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680"/>
          <w:tab w:val="right" w:leader="none" w:pos="9360"/>
        </w:tabs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color w:val="000000"/>
          <w:sz w:val="26"/>
          <w:szCs w:val="26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TENTATIVE PROGRAMME</w:t>
      </w:r>
    </w:p>
    <w:p w:rsidR="00000000" w:rsidDel="00000000" w:rsidP="00000000" w:rsidRDefault="00000000" w:rsidRPr="00000000" w14:paraId="00000003">
      <w:pPr>
        <w:jc w:val="center"/>
        <w:rPr>
          <w:sz w:val="26"/>
          <w:szCs w:val="26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VIET NAM INTERNATIONAL SOURCING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26"/>
          <w:szCs w:val="26"/>
        </w:rPr>
      </w:pPr>
      <w:r w:rsidDel="00000000" w:rsidR="00000000" w:rsidRPr="00000000">
        <w:rPr>
          <w:i w:val="1"/>
          <w:color w:val="000000"/>
          <w:sz w:val="26"/>
          <w:szCs w:val="26"/>
          <w:rtl w:val="0"/>
        </w:rPr>
        <w:t xml:space="preserve">Venue: Saigon Exhibition &amp; Convention Center (SECC)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i w:val="1"/>
          <w:color w:val="000000"/>
          <w:sz w:val="26"/>
          <w:szCs w:val="26"/>
        </w:rPr>
      </w:pPr>
      <w:r w:rsidDel="00000000" w:rsidR="00000000" w:rsidRPr="00000000">
        <w:rPr>
          <w:i w:val="1"/>
          <w:color w:val="000000"/>
          <w:sz w:val="26"/>
          <w:szCs w:val="26"/>
          <w:rtl w:val="0"/>
        </w:rPr>
        <w:t xml:space="preserve">Date &amp; Time: June 06-08, 2024, From 9am to 5pm daily</w:t>
      </w:r>
    </w:p>
    <w:p w:rsidR="00000000" w:rsidDel="00000000" w:rsidP="00000000" w:rsidRDefault="00000000" w:rsidRPr="00000000" w14:paraId="00000006">
      <w:pPr>
        <w:jc w:val="center"/>
        <w:rPr>
          <w:i w:val="1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70.0" w:type="dxa"/>
        <w:jc w:val="center"/>
        <w:tblLayout w:type="fixed"/>
        <w:tblLook w:val="0400"/>
      </w:tblPr>
      <w:tblGrid>
        <w:gridCol w:w="1800"/>
        <w:gridCol w:w="6210"/>
        <w:gridCol w:w="2160"/>
        <w:tblGridChange w:id="0">
          <w:tblGrid>
            <w:gridCol w:w="1800"/>
            <w:gridCol w:w="6210"/>
            <w:gridCol w:w="2160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60" w:before="60" w:lineRule="auto"/>
              <w:jc w:val="both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color w:val="000000"/>
                <w:sz w:val="26"/>
                <w:szCs w:val="26"/>
                <w:rtl w:val="0"/>
              </w:rPr>
              <w:t xml:space="preserve">Thursday, 06/6/2024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08:30 - 10:00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Export Forum on Connecting International Supply Chains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highlight w:val="white"/>
                <w:rtl w:val="0"/>
              </w:rPr>
              <w:t xml:space="preserve">Conference Hall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Hall A - SECC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10:00 – 10:30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60" w:before="60" w:lineRule="auto"/>
              <w:jc w:val="both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The Opening Ceremony of Viet Nam International Sourcing Expo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highlight w:val="white"/>
                <w:rtl w:val="0"/>
              </w:rPr>
              <w:t xml:space="preserve">Conference Hall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Hall A – SECC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13:30 – 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60" w:before="60" w:lineRule="auto"/>
              <w:jc w:val="both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Seminar on “Bringing Vietnamese Fashion, Interior, Exterior and Homewares Goods to International Retail and Distribution System”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highlight w:val="white"/>
                <w:rtl w:val="0"/>
              </w:rPr>
              <w:t xml:space="preserve">Conference Hall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Hall A - SECC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13:30 - 17:00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60" w:before="60" w:lineRule="auto"/>
              <w:jc w:val="both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Onsite Business Meetings at Distributors’ Pavillion and on the Virtual Business Platform of the Exhibition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Business Matching Lounge - Hall A - SECC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60" w:before="60" w:lineRule="auto"/>
              <w:jc w:val="both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color w:val="000000"/>
                <w:sz w:val="26"/>
                <w:szCs w:val="26"/>
                <w:rtl w:val="0"/>
              </w:rPr>
              <w:t xml:space="preserve">Friday, 07/6/2024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08:30 – 10:00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60" w:before="60" w:lineRule="auto"/>
              <w:jc w:val="both"/>
              <w:rPr>
                <w:i w:val="1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Seminar on “Bringing Vietnamese Agricultural Products and Processed Foods to International Retail and Distribution System”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highlight w:val="white"/>
                <w:rtl w:val="0"/>
              </w:rPr>
              <w:t xml:space="preserve">Conference Hall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Hall A - SECC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13:30 - 17:00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60" w:before="60" w:lineRule="auto"/>
              <w:jc w:val="both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Seminar on “Connecting Vietnamese Producers and Exporters with Amazon”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highlight w:val="white"/>
                <w:rtl w:val="0"/>
              </w:rPr>
              <w:t xml:space="preserve">Conference Hall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Hall A - SECC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09:00 - 17:00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60" w:before="60" w:lineRule="auto"/>
              <w:jc w:val="both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Onsite Business Meetings at Distributors’ Pavillion and on the Virtual Business Platform of the Exhibition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Business Matching Lounge - Hall A - SECC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08:00 - 17:00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60" w:before="60" w:lineRule="auto"/>
              <w:jc w:val="both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Factory Visit Programme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In some provinces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60" w:before="60" w:lineRule="auto"/>
              <w:jc w:val="both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color w:val="000000"/>
                <w:sz w:val="26"/>
                <w:szCs w:val="26"/>
                <w:rtl w:val="0"/>
              </w:rPr>
              <w:t xml:space="preserve">Saturday, 08/6/2024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08:00 - 17:00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60" w:before="60" w:lineRule="auto"/>
              <w:jc w:val="both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Factory Visit Programme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In some provinces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09:00 - 17:00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60" w:before="60" w:lineRule="auto"/>
              <w:jc w:val="both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Onsite Business Meetings at Distributors’ Pavillion and on the Virtual Business Platform of the Exhibition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60" w:before="6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Business Matching Lounge - Hall A - SECC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17:00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60" w:before="60" w:lineRule="auto"/>
              <w:jc w:val="both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Closing of the Exhibition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60" w:before="6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pStyle w:val="Heading1"/>
        <w:spacing w:before="102" w:lineRule="auto"/>
        <w:ind w:left="0" w:firstLine="0"/>
        <w:jc w:val="left"/>
        <w:rPr/>
      </w:pPr>
      <w:r w:rsidDel="00000000" w:rsidR="00000000" w:rsidRPr="00000000">
        <w:rPr>
          <w:rtl w:val="0"/>
        </w:rPr>
      </w:r>
    </w:p>
    <w:sectPr>
      <w:pgSz w:h="16840" w:w="11910" w:orient="portrait"/>
      <w:pgMar w:bottom="40" w:top="630" w:left="1020" w:right="6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vi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26" w:lineRule="auto"/>
      <w:ind w:left="1019" w:right="834"/>
      <w:jc w:val="center"/>
    </w:pPr>
    <w:rPr>
      <w:b w:val="1"/>
      <w:sz w:val="26"/>
      <w:szCs w:val="2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ascii="Times New Roman" w:cs="Times New Roman" w:eastAsia="Times New Roman" w:hAnsi="Times New Roman"/>
      <w:lang w:val="vi"/>
    </w:rPr>
  </w:style>
  <w:style w:type="paragraph" w:styleId="Heading1">
    <w:name w:val="heading 1"/>
    <w:basedOn w:val="Normal"/>
    <w:uiPriority w:val="9"/>
    <w:qFormat w:val="1"/>
    <w:pPr>
      <w:spacing w:before="26"/>
      <w:ind w:left="1019" w:right="834"/>
      <w:jc w:val="center"/>
      <w:outlineLvl w:val="0"/>
    </w:pPr>
    <w:rPr>
      <w:b w:val="1"/>
      <w:bCs w:val="1"/>
      <w:sz w:val="26"/>
      <w:szCs w:val="2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odyText">
    <w:name w:val="Body Text"/>
    <w:basedOn w:val="Normal"/>
    <w:uiPriority w:val="1"/>
    <w:qFormat w:val="1"/>
    <w:pPr>
      <w:ind w:left="562"/>
    </w:pPr>
    <w:rPr>
      <w:i w:val="1"/>
      <w:sz w:val="24"/>
      <w:szCs w:val="24"/>
    </w:rPr>
  </w:style>
  <w:style w:type="paragraph" w:styleId="ListParagraph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pPr>
      <w:spacing w:before="57"/>
      <w:ind w:left="107"/>
      <w:jc w:val="center"/>
    </w:pPr>
  </w:style>
  <w:style w:type="paragraph" w:styleId="Header">
    <w:name w:val="header"/>
    <w:basedOn w:val="Normal"/>
    <w:link w:val="HeaderChar"/>
    <w:uiPriority w:val="99"/>
    <w:unhideWhenUsed w:val="1"/>
    <w:rsid w:val="00C62BAF"/>
    <w:pPr>
      <w:widowControl w:val="1"/>
      <w:tabs>
        <w:tab w:val="center" w:pos="4680"/>
        <w:tab w:val="right" w:pos="9360"/>
      </w:tabs>
      <w:autoSpaceDE w:val="1"/>
      <w:autoSpaceDN w:val="1"/>
    </w:pPr>
    <w:rPr>
      <w:rFonts w:ascii="Calibri" w:eastAsia="Calibri" w:hAnsi="Calibri"/>
      <w:kern w:val="2"/>
      <w:sz w:val="24"/>
      <w:szCs w:val="24"/>
      <w:lang w:val="en-US"/>
    </w:rPr>
  </w:style>
  <w:style w:type="character" w:styleId="HeaderChar" w:customStyle="1">
    <w:name w:val="Header Char"/>
    <w:basedOn w:val="DefaultParagraphFont"/>
    <w:link w:val="Header"/>
    <w:uiPriority w:val="99"/>
    <w:rsid w:val="00C62BAF"/>
    <w:rPr>
      <w:rFonts w:ascii="Calibri" w:cs="Times New Roman" w:eastAsia="Calibri" w:hAnsi="Calibri"/>
      <w:kern w:val="2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 w:val="1"/>
    <w:rsid w:val="00666007"/>
    <w:pPr>
      <w:widowControl w:val="1"/>
      <w:autoSpaceDE w:val="1"/>
      <w:autoSpaceDN w:val="1"/>
      <w:spacing w:after="100" w:afterAutospacing="1" w:before="100" w:beforeAutospacing="1"/>
    </w:pPr>
    <w:rPr>
      <w:sz w:val="24"/>
      <w:szCs w:val="24"/>
      <w:lang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cdLLWCCcnaSu4eOaxFwf63nKnA==">CgMxLjA4AHIhMUE4bDBFblllRW5lMmdtRWRLSFBtQVZ1Mm5VOXpYemwy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2024-01-09T03:30:00Z</dcterms:created>
  <dc:creator>Huu Hung DO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2023-05-19T00:00:00Z</vt:filetime>
  </property>
</Properties>
</file>